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D07B5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граждан Украины, Донецкой Народной Республики, Луганской Народной Республики и лиц без гражданства, постоянно проживавши</w:t>
      </w:r>
      <w:r w:rsidR="005B6898">
        <w:rPr>
          <w:rFonts w:ascii="Times New Roman" w:hAnsi="Times New Roman" w:cs="Times New Roman"/>
          <w:sz w:val="28"/>
          <w:szCs w:val="28"/>
        </w:rPr>
        <w:t>х</w:t>
      </w:r>
      <w:r w:rsidRPr="008009B8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</w:t>
      </w:r>
      <w:r w:rsidR="005B6898">
        <w:rPr>
          <w:rFonts w:ascii="Times New Roman" w:hAnsi="Times New Roman" w:cs="Times New Roman"/>
          <w:sz w:val="28"/>
          <w:szCs w:val="28"/>
        </w:rPr>
        <w:t>территорию Российской Федерации</w:t>
      </w:r>
    </w:p>
    <w:p w:rsidR="00BD744B" w:rsidRPr="008009B8" w:rsidRDefault="00BD744B" w:rsidP="00D4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DE7" w:rsidRPr="008009B8" w:rsidRDefault="00975DE7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Граждане Украины, граждане Донецкой Народной Республики, граждане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покинувшие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 (далее – </w:t>
      </w:r>
      <w:r w:rsidR="00920172">
        <w:rPr>
          <w:rFonts w:ascii="Times New Roman" w:hAnsi="Times New Roman" w:cs="Times New Roman"/>
          <w:sz w:val="28"/>
          <w:szCs w:val="28"/>
        </w:rPr>
        <w:t>г</w:t>
      </w:r>
      <w:r w:rsidRPr="008009B8">
        <w:rPr>
          <w:rFonts w:ascii="Times New Roman" w:hAnsi="Times New Roman" w:cs="Times New Roman"/>
          <w:sz w:val="28"/>
          <w:szCs w:val="28"/>
        </w:rPr>
        <w:t>раждане) по прибытию на территорию Ханты-Мансийского автономного округа – Югры должны встать на миграционный учет в территориальных подразделения по вопросам миграции УМВД России по автономному округу – Югре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по месту пр</w:t>
      </w:r>
      <w:r w:rsidR="00C92C2F" w:rsidRPr="008009B8">
        <w:rPr>
          <w:rFonts w:ascii="Times New Roman" w:hAnsi="Times New Roman" w:cs="Times New Roman"/>
          <w:sz w:val="28"/>
          <w:szCs w:val="28"/>
        </w:rPr>
        <w:t>е</w:t>
      </w:r>
      <w:r w:rsidR="00DC408E" w:rsidRPr="008009B8">
        <w:rPr>
          <w:rFonts w:ascii="Times New Roman" w:hAnsi="Times New Roman" w:cs="Times New Roman"/>
          <w:sz w:val="28"/>
          <w:szCs w:val="28"/>
        </w:rPr>
        <w:t>бывания (далее – подразделения УМВД России по автономному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округу)</w:t>
      </w:r>
      <w:r w:rsidRPr="008009B8">
        <w:rPr>
          <w:rFonts w:ascii="Times New Roman" w:hAnsi="Times New Roman" w:cs="Times New Roman"/>
          <w:sz w:val="28"/>
          <w:szCs w:val="28"/>
        </w:rPr>
        <w:t>.</w:t>
      </w:r>
    </w:p>
    <w:p w:rsidR="00975DE7" w:rsidRPr="008009B8" w:rsidRDefault="00975DE7" w:rsidP="00D40E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На миграционный учет гражданина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ставит принимающая сторона, физическое или юридическое лицо, являющееся собственником помещения в котором будет проживать иностранный гражданин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DC408E" w:rsidRPr="008009B8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Осуществлять трудовую деятельность граждане могут в следующих случаях: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1)</w:t>
      </w:r>
      <w:r w:rsidRPr="008009B8">
        <w:rPr>
          <w:rFonts w:ascii="Times New Roman" w:hAnsi="Times New Roman" w:cs="Times New Roman"/>
          <w:sz w:val="28"/>
          <w:szCs w:val="28"/>
        </w:rPr>
        <w:tab/>
        <w:t>имеющие разрешение на временное проживание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РВП)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2) имеющие вид на жительство в Российской Федерации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ВЖ)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3)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переселяющиеся совместно с ними в Российскую Федерацию;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4) признанные беженцами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B8">
        <w:rPr>
          <w:rFonts w:ascii="Times New Roman" w:hAnsi="Times New Roman" w:cs="Times New Roman"/>
          <w:sz w:val="28"/>
          <w:szCs w:val="28"/>
        </w:rPr>
        <w:t>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 xml:space="preserve"> утраты</w:t>
      </w:r>
      <w:proofErr w:type="gramEnd"/>
      <w:r w:rsidRPr="008009B8">
        <w:rPr>
          <w:rFonts w:ascii="Times New Roman" w:hAnsi="Times New Roman" w:cs="Times New Roman"/>
          <w:sz w:val="28"/>
          <w:szCs w:val="28"/>
        </w:rPr>
        <w:t xml:space="preserve"> ими статуса беженца или лишения их статуса беженца;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5) получившие временное убежище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утраты ими временного убежища или лишения их временного убежища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ВУ)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975DE7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(п. 4 ст. 13 Федерального закона от 25.07.2002 №115-ФЗ «О правовом положении иностранных граждан в Российской Федерации»);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6) оформившие патент.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975DE7" w:rsidRPr="00920172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В целях получения одного из перечисленных документов нужно обращаться в </w:t>
      </w:r>
      <w:r w:rsidR="00C92C2F" w:rsidRPr="008009B8">
        <w:rPr>
          <w:rFonts w:ascii="Times New Roman" w:hAnsi="Times New Roman" w:cs="Times New Roman"/>
          <w:sz w:val="28"/>
          <w:szCs w:val="28"/>
        </w:rPr>
        <w:t>подразделения УМВД России по автономному округу.</w:t>
      </w:r>
    </w:p>
    <w:p w:rsidR="00920172" w:rsidRPr="005A6A87" w:rsidRDefault="00920172" w:rsidP="00D40E8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6898" w:rsidRDefault="005B6898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172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72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 xml:space="preserve"> 27 августа 2022 года подписан и вступил в действие Указ Президента Российской Федерации № 585 «О временных мерах по урегулированию правового положения граждан Донецкой Народной Республики, Луганской Народной Республики и Украины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Указ), в соответствии с которым граждане могут осуществлять трудовую деятельность без получения вышеперечисленных документов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 xml:space="preserve"> в независимости от цели въезда обозначенной в миграционной карте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08D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08D">
        <w:rPr>
          <w:rFonts w:ascii="Times New Roman" w:hAnsi="Times New Roman" w:cs="Times New Roman"/>
          <w:b w:val="0"/>
          <w:sz w:val="28"/>
          <w:szCs w:val="28"/>
        </w:rPr>
        <w:t xml:space="preserve">С 27 августа 2022 года 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граждане вправе временно пребывать в Российской Федерации без ограничения сроков, установленных Федеральным </w:t>
      </w:r>
      <w:hyperlink r:id="rId8" w:history="1">
        <w:r w:rsidR="002B208D" w:rsidRPr="002B208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от 25 июля 2002 г. №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 xml:space="preserve"> 115-ФЗ «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О правовом положении иностранных граждан в Российской 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(т.е. 90 дней)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.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ражданам в течени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>9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0 дней с момента прибытия в Российскую Федерацию необходимо пройти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обязательн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регистрации (далее 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>–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дактилоскопическая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регистрация), фотографировани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, а также медицинско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освидетельствовани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</w:t>
      </w:r>
      <w:proofErr w:type="spellStart"/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психоактивных</w:t>
      </w:r>
      <w:proofErr w:type="spellEnd"/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>.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2B20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Дактилоскопическую регистрацию граждане могут пройти отделениях по вопросам миграции УМВД России в муниципальных образованиях по месту пребывания. Медицинское освидетельствование в уполномоченных учреждениях здравоохранения.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тех граждан, кто прибыл на территорию РФ ранее 27 августа 2022 года и не проходили 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>дактилоскопическ</w:t>
      </w:r>
      <w:r>
        <w:rPr>
          <w:rFonts w:ascii="Times New Roman" w:hAnsi="Times New Roman" w:cs="Times New Roman"/>
          <w:b w:val="0"/>
          <w:sz w:val="28"/>
          <w:szCs w:val="28"/>
        </w:rPr>
        <w:t>ую регистрацию и медицинское освидетельствование необходимо до 27 сентября 2022 года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 xml:space="preserve"> (в течении 30 дней с момента подписания Указа)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пройти медицинское освидетельствование и обратиться в отделение по вопросам миграции УМВД России в муниципальном образовании по месту пребывания для прохождения дактилоскопической регистрации. 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Если граждане уже проходили дактилоскопическую регистрацию и медицинское освидетельствование, но результаты медицинского освидетельствования не представляли в УМВД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то необходимо это сделать также до 27 сентября 2022 года. </w:t>
      </w:r>
    </w:p>
    <w:p w:rsidR="00920172" w:rsidRP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8D">
        <w:rPr>
          <w:rFonts w:ascii="Times New Roman" w:hAnsi="Times New Roman" w:cs="Times New Roman"/>
          <w:sz w:val="28"/>
          <w:szCs w:val="28"/>
        </w:rPr>
        <w:t>При не представлении медицинского освидетельствования и не прохождении дактилоскопической регистрации своевременно</w:t>
      </w:r>
      <w:r w:rsidR="006B7508">
        <w:rPr>
          <w:rFonts w:ascii="Times New Roman" w:hAnsi="Times New Roman" w:cs="Times New Roman"/>
          <w:sz w:val="28"/>
          <w:szCs w:val="28"/>
        </w:rPr>
        <w:t>,</w:t>
      </w:r>
      <w:r w:rsidRPr="002B208D">
        <w:rPr>
          <w:rFonts w:ascii="Times New Roman" w:hAnsi="Times New Roman" w:cs="Times New Roman"/>
          <w:sz w:val="28"/>
          <w:szCs w:val="28"/>
        </w:rPr>
        <w:t xml:space="preserve"> граждане утрачивают права, предоставленные Указом, и в отношении этих граждан применяются нормы законодательства Российской Федерации, регламентирующие правовое положение иностранных граждан в Российской Федерации.</w:t>
      </w:r>
    </w:p>
    <w:p w:rsidR="00930B62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наличии </w:t>
      </w:r>
      <w:r w:rsidRPr="00930B62">
        <w:rPr>
          <w:rFonts w:ascii="Times New Roman" w:hAnsi="Times New Roman" w:cs="Times New Roman"/>
          <w:b w:val="0"/>
          <w:sz w:val="28"/>
          <w:szCs w:val="28"/>
        </w:rPr>
        <w:t>документа, подтверждающего прохождение дактилоскопической регистрации и фотографирования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гражданин может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трудоустроит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ся, а работодатель имеет право взять его на работу.</w:t>
      </w:r>
    </w:p>
    <w:p w:rsidR="00930B62" w:rsidRPr="005A6A87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B62">
        <w:rPr>
          <w:rFonts w:ascii="Times New Roman" w:hAnsi="Times New Roman" w:cs="Times New Roman"/>
          <w:b w:val="0"/>
          <w:sz w:val="28"/>
          <w:szCs w:val="28"/>
        </w:rPr>
        <w:t xml:space="preserve">Работодатель при приеме на работу (увольнении) гражданина и заключении (расторжении) с ним трудового договора либо договора гражданско-правового характера обязан в срок, не превышающий трех рабочих дней уведомить об этом УМВД по автономному округу. </w:t>
      </w:r>
    </w:p>
    <w:p w:rsid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принятии на работу граждан, работодатель должен помнить, что оплата НДФЛ осуществляется в размере 13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%, 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с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имеющи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статус РВП, ВЖ, ВУ, признанные беженцами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, осуществляющие трудовую деятельность по патенту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размере 13 % в независимости от срока пребывания граждан на территории РФ.</w:t>
      </w:r>
    </w:p>
    <w:p w:rsidR="005333C7" w:rsidRP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всех остальных граждан при сроке пребывания на территории РФ менее 183 дней НДФЛ взимается в размере 30 % (нерезиденты), при сроке пребывания более 183 дней НДФЛ в размере 13 % (резиденты). </w:t>
      </w:r>
    </w:p>
    <w:sectPr w:rsidR="005333C7" w:rsidRPr="005333C7" w:rsidSect="00D270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D9" w:rsidRDefault="008F15D9" w:rsidP="00975DE7">
      <w:r>
        <w:separator/>
      </w:r>
    </w:p>
  </w:endnote>
  <w:endnote w:type="continuationSeparator" w:id="0">
    <w:p w:rsidR="008F15D9" w:rsidRDefault="008F15D9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D9" w:rsidRDefault="008F15D9" w:rsidP="00975DE7">
      <w:r>
        <w:separator/>
      </w:r>
    </w:p>
  </w:footnote>
  <w:footnote w:type="continuationSeparator" w:id="0">
    <w:p w:rsidR="008F15D9" w:rsidRDefault="008F15D9" w:rsidP="00975DE7">
      <w:r>
        <w:continuationSeparator/>
      </w:r>
    </w:p>
  </w:footnote>
  <w:footnote w:id="1">
    <w:p w:rsidR="008F15D9" w:rsidRPr="005E3DC2" w:rsidRDefault="008F15D9" w:rsidP="00DC408E">
      <w:pPr>
        <w:jc w:val="both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</w:t>
      </w:r>
      <w:r w:rsidRPr="005E3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20</w:t>
      </w:r>
      <w:r w:rsidRPr="005E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18.07.2006 № 109-ФЗ «О миграционном учете иностранных граждан и лиц без гражданства в Российской Федерации»</w:t>
      </w:r>
    </w:p>
  </w:footnote>
  <w:footnote w:id="2">
    <w:p w:rsidR="008F15D9" w:rsidRPr="005E3DC2" w:rsidRDefault="008F1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Для оформления патента цель визита в миграционной карте должна быть «работа»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947199"/>
      <w:docPartObj>
        <w:docPartGallery w:val="Page Numbers (Top of Page)"/>
        <w:docPartUnique/>
      </w:docPartObj>
    </w:sdtPr>
    <w:sdtEndPr/>
    <w:sdtContent>
      <w:p w:rsidR="00D270B7" w:rsidRDefault="00D270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E2">
          <w:rPr>
            <w:noProof/>
          </w:rPr>
          <w:t>3</w:t>
        </w:r>
        <w:r>
          <w:fldChar w:fldCharType="end"/>
        </w:r>
      </w:p>
    </w:sdtContent>
  </w:sdt>
  <w:p w:rsidR="00D270B7" w:rsidRDefault="00D270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7852"/>
    <w:multiLevelType w:val="multilevel"/>
    <w:tmpl w:val="0582A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28"/>
    <w:rsid w:val="002B208D"/>
    <w:rsid w:val="00413EB7"/>
    <w:rsid w:val="005333C7"/>
    <w:rsid w:val="005A6A87"/>
    <w:rsid w:val="005B6898"/>
    <w:rsid w:val="005E3DC2"/>
    <w:rsid w:val="00632865"/>
    <w:rsid w:val="006B7508"/>
    <w:rsid w:val="007E53D3"/>
    <w:rsid w:val="008009B8"/>
    <w:rsid w:val="008158EF"/>
    <w:rsid w:val="008F15D9"/>
    <w:rsid w:val="009139AE"/>
    <w:rsid w:val="00920172"/>
    <w:rsid w:val="00930B62"/>
    <w:rsid w:val="00975DE7"/>
    <w:rsid w:val="00A24C91"/>
    <w:rsid w:val="00BD07B5"/>
    <w:rsid w:val="00BD744B"/>
    <w:rsid w:val="00C443B0"/>
    <w:rsid w:val="00C92C2F"/>
    <w:rsid w:val="00CC3F7E"/>
    <w:rsid w:val="00D270B7"/>
    <w:rsid w:val="00D40E8F"/>
    <w:rsid w:val="00DC408E"/>
    <w:rsid w:val="00E077E2"/>
    <w:rsid w:val="00F07749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EEEC"/>
  <w15:docId w15:val="{1728ADD2-E9DA-4B8A-A60F-EAECDF2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5D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5DE7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DE7"/>
    <w:rPr>
      <w:vertAlign w:val="superscript"/>
    </w:rPr>
  </w:style>
  <w:style w:type="paragraph" w:customStyle="1" w:styleId="ConsPlusTitle">
    <w:name w:val="ConsPlusTitle"/>
    <w:uiPriority w:val="99"/>
    <w:rsid w:val="00920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0B7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0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79&amp;date=29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1D23-BA24-4CA5-9272-8E5A487E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Чиликова Евгения Владимировна</cp:lastModifiedBy>
  <cp:revision>18</cp:revision>
  <dcterms:created xsi:type="dcterms:W3CDTF">2022-03-09T09:38:00Z</dcterms:created>
  <dcterms:modified xsi:type="dcterms:W3CDTF">2022-09-06T10:39:00Z</dcterms:modified>
</cp:coreProperties>
</file>